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927EF" w14:textId="77777777" w:rsidR="00695922" w:rsidRDefault="00695922" w:rsidP="00584395">
      <w:pPr>
        <w:shd w:val="clear" w:color="auto" w:fill="FFFFFF"/>
        <w:rPr>
          <w:rFonts w:ascii="Arial" w:eastAsia="Times New Roman" w:hAnsi="Arial" w:cs="Arial"/>
          <w:color w:val="2C2D2E"/>
          <w:kern w:val="0"/>
          <w:sz w:val="20"/>
          <w:szCs w:val="20"/>
          <w:lang w:eastAsia="ru-RU"/>
          <w14:ligatures w14:val="none"/>
        </w:rPr>
      </w:pPr>
    </w:p>
    <w:p w14:paraId="0D53CA53" w14:textId="0E5F8C75" w:rsidR="00695922" w:rsidRPr="007A1A6A" w:rsidRDefault="00695922" w:rsidP="00695922">
      <w:pPr>
        <w:shd w:val="clear" w:color="auto" w:fill="FFFFFF"/>
        <w:jc w:val="center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Согла</w:t>
      </w:r>
      <w:r w:rsidR="00A94117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шение </w:t>
      </w:r>
    </w:p>
    <w:p w14:paraId="7C2971ED" w14:textId="4EBA7201" w:rsidR="00695922" w:rsidRPr="007A1A6A" w:rsidRDefault="00695922" w:rsidP="00695922">
      <w:pPr>
        <w:shd w:val="clear" w:color="auto" w:fill="FFFFFF"/>
        <w:jc w:val="center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на предоставление неисключительной лицензии</w:t>
      </w:r>
    </w:p>
    <w:p w14:paraId="3AB43D02" w14:textId="77777777" w:rsidR="00695922" w:rsidRPr="007A1A6A" w:rsidRDefault="00695922" w:rsidP="00584395">
      <w:pPr>
        <w:shd w:val="clear" w:color="auto" w:fill="FFFFFF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</w:p>
    <w:p w14:paraId="4BBB34AF" w14:textId="33A44A92" w:rsidR="00584395" w:rsidRPr="007A1A6A" w:rsidRDefault="00A94117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1. 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Настоящим Заявитель (далее – Лицензиа</w:t>
      </w:r>
      <w:r w:rsidR="00695922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р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) </w:t>
      </w:r>
      <w:r w:rsidR="00853C05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безвозмездно 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предоставляет АНО ВО ГИТР</w:t>
      </w:r>
      <w:r w:rsidR="00695922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, 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ОГРН 1167700069228 от 21 октября 2016 г., ИНН 7714424400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 (далее – Лицензиат) простую (неисключительную) лицензию 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на использование аудиовизуального произведения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, направляемого им для участия в Международном открытом молодежного фестиваля телевизионных программ и фильмов «Телемания» (далее – АВП и Фестиваль соответственно) 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на условиях, предусмотренных настоящим Согла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шением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.</w:t>
      </w:r>
    </w:p>
    <w:p w14:paraId="09F2F394" w14:textId="02AA5931" w:rsidR="00A94117" w:rsidRDefault="00A94117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Заявитель, соглашаясь с условиями настоящего Согла</w:t>
      </w:r>
      <w:r w:rsidR="00C622D1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шения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 и направляя АВП для участия в Фестивале по смыслу статьи 438 Гражданского кодекса Российской Федерации (далее – ГК РФ) выражает свое полное и безоговорочное согласие (акцепт) с условиями настоящего Соглашения. </w:t>
      </w:r>
    </w:p>
    <w:p w14:paraId="2B00D1CB" w14:textId="311B31F3" w:rsidR="00C622D1" w:rsidRPr="007A1A6A" w:rsidRDefault="00C622D1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Настоящее Соглашение является договором присоединения по смыслу статьи 428 ГК РФ. </w:t>
      </w:r>
    </w:p>
    <w:p w14:paraId="1C1C3D8C" w14:textId="1A30966B" w:rsidR="00A94117" w:rsidRPr="007A1A6A" w:rsidRDefault="00A94117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2. Лицензиар </w:t>
      </w:r>
      <w:r w:rsidR="00810DB9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безвозмездно 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предоставляет Лицензиату </w:t>
      </w:r>
      <w:r w:rsidR="007A1A6A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в соответствии с подпунктом 1) пункта 1 статьи 1236 ГК РФ 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простую неисключительную лицензию на использование </w:t>
      </w:r>
      <w:r w:rsidR="00810DB9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АВП 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на территории Российской Федерации (далее – Лицензионная территория) в течение срока проведения Фестиваля (далее – Лицензионный срок) следующими способами:</w:t>
      </w:r>
    </w:p>
    <w:p w14:paraId="1CC4E2C5" w14:textId="75EE4F9E" w:rsidR="00A94117" w:rsidRPr="007A1A6A" w:rsidRDefault="00A94117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2.1. воспроизведение АВП любыми способами;</w:t>
      </w:r>
    </w:p>
    <w:p w14:paraId="66FC9E72" w14:textId="44A370C2" w:rsidR="00A94117" w:rsidRPr="007A1A6A" w:rsidRDefault="00A94117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2.2. показ АВП и/или трейлера АВП в конкурсной программе Фестиваля;</w:t>
      </w:r>
    </w:p>
    <w:p w14:paraId="45573BE9" w14:textId="4E47F927" w:rsidR="00A94117" w:rsidRPr="007A1A6A" w:rsidRDefault="00A94117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2.3. доведение АВП и/или фрагментов АВП до всеобщего сведения, в том числе на сайте Лицензиата в сети Интернет;</w:t>
      </w:r>
    </w:p>
    <w:p w14:paraId="767C73F3" w14:textId="1AFBD44B" w:rsidR="00A94117" w:rsidRPr="007A1A6A" w:rsidRDefault="00A94117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2.4. размещение фрагментов АВП </w:t>
      </w:r>
      <w:r w:rsidR="001721FC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(в том числе фото, видео и иной информации АВП) на сайте Лицензиата в сети Интернет, каталоге и социальных сетях Фестиваля;</w:t>
      </w:r>
    </w:p>
    <w:p w14:paraId="74C6F95F" w14:textId="17FCF382" w:rsidR="001721FC" w:rsidRPr="007A1A6A" w:rsidRDefault="001721FC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2.5. показ и трансляция</w:t>
      </w:r>
      <w:r w:rsidR="00241A93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 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трейлера</w:t>
      </w:r>
      <w:r w:rsidR="00241A93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 АВП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 и/или фрагментов в рамках промо, рекламы и информационной поддержки Фестиваля</w:t>
      </w:r>
      <w:r w:rsidR="00241A93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 на 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телерадиоканалах и в сети Интернет;</w:t>
      </w:r>
    </w:p>
    <w:p w14:paraId="7EB89A6C" w14:textId="66724ABF" w:rsidR="001721FC" w:rsidRPr="007A1A6A" w:rsidRDefault="001721FC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2.6. переработка, включая перевод и субтитрирование АВП исключительно в целях показа АВП в рамках Фестиваля.</w:t>
      </w:r>
      <w:bookmarkStart w:id="0" w:name="_GoBack"/>
      <w:bookmarkEnd w:id="0"/>
    </w:p>
    <w:p w14:paraId="2B90E2AB" w14:textId="77777777" w:rsidR="001721FC" w:rsidRPr="007A1A6A" w:rsidRDefault="001721FC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</w:p>
    <w:p w14:paraId="77165D89" w14:textId="1992767D" w:rsidR="001721FC" w:rsidRDefault="00F57F7E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Лицензиар вправе использовать АВП указанными выше способами на Лицензионной территории в пределах Лицензионного срока неограниченное количество раз. </w:t>
      </w:r>
    </w:p>
    <w:p w14:paraId="4AAE630D" w14:textId="5978180A" w:rsidR="007A1A6A" w:rsidRPr="007A1A6A" w:rsidRDefault="007A1A6A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Лицензиар предоставляет Лицензиату право на обнародование АВП (если АВП не было обнародовано ранее) и не вправе отозвать свое согласие после подписания настоящего Соглашения.  </w:t>
      </w:r>
    </w:p>
    <w:p w14:paraId="62ED0563" w14:textId="1703C49A" w:rsidR="00F57F7E" w:rsidRPr="007A1A6A" w:rsidRDefault="00F57F7E" w:rsidP="00A94117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3. Указанные в пункте 2 настоящего Соглашения права предоставляются Лицензиару с момента передачи АВП в соответствии с пунктом 4 настоящего Соглашения.</w:t>
      </w:r>
    </w:p>
    <w:p w14:paraId="4007ABE5" w14:textId="2B1D68BA" w:rsidR="00584395" w:rsidRPr="007A1A6A" w:rsidRDefault="00F57F7E" w:rsidP="007A1A6A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4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.    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АВП 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предоставляется Лицензиаром Лицензиату в электронной форме посредством загрузки в облачное хранилище файлов с предоставлением доступа или на материальном носителе. 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АВП 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передается Лицензиату одновременно с 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подписанием Лицензиаром настоящего Соглашения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. </w:t>
      </w:r>
    </w:p>
    <w:p w14:paraId="4244F67A" w14:textId="3380C6EC" w:rsidR="007A1A6A" w:rsidRDefault="007A1A6A" w:rsidP="007A1A6A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5. Лицензиар в соответствии со статьями 152.1 и 152.2 ГК РФ предоставляет Лицензиату разрешение на использование личной информации об авторах и исполнителях АВП, а также их изображения (фото и видео)  для целей настоящего Соглашения, в том числе на сайте Лицензиата в сети Интернет. Настоящее разрешение предоставляет бессрочно и не может быть отозвано Лицензиаром. </w:t>
      </w:r>
    </w:p>
    <w:p w14:paraId="34831D22" w14:textId="550750AD" w:rsidR="007A1A6A" w:rsidRDefault="00F57F7E" w:rsidP="00F57F7E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5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.    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Лицензиар предоставляет лицензию на использование АВП в рамках настоящего Соглашение безвозмездно, вознаграждение Лицензиару не выплачивается. </w:t>
      </w:r>
    </w:p>
    <w:p w14:paraId="549B3DED" w14:textId="070A62F6" w:rsidR="00F57F7E" w:rsidRPr="007A1A6A" w:rsidRDefault="00F57F7E" w:rsidP="00F57F7E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6. </w:t>
      </w:r>
      <w:r w:rsidR="00584395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Лицензиар подтверждает наличие у него прав 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АВП, достаточных для предоставления Лицензиату указанной в настоящем Соглашении лицензии. </w:t>
      </w:r>
    </w:p>
    <w:p w14:paraId="5B678AFD" w14:textId="2A4233B6" w:rsidR="00584395" w:rsidRPr="007A1A6A" w:rsidRDefault="00F57F7E" w:rsidP="00F57F7E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В случае возникновения претензий третьих лиц, связанных с использованием АВП в рамках настоящего Соглашения, Лицензиар в течение 2-х рабочих дней обязан предоставить подтверждающие его права на АВП документы. </w:t>
      </w:r>
    </w:p>
    <w:p w14:paraId="0511986F" w14:textId="0D192EF3" w:rsidR="00F57F7E" w:rsidRPr="007A1A6A" w:rsidRDefault="00F57F7E" w:rsidP="00F57F7E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7. Все споры и разногласия, возникающие при реализации настоящего Соглашения, подлежат разрешению в </w:t>
      </w:r>
      <w:r w:rsidR="00810DB9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>Хорошевском</w:t>
      </w: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 районном суде города Москвы</w:t>
      </w:r>
      <w:r w:rsidR="007A1A6A"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 в соответствии с действующим законодательством Российской Федерации. </w:t>
      </w:r>
    </w:p>
    <w:p w14:paraId="3762C803" w14:textId="2555FC2A" w:rsidR="00F57F7E" w:rsidRPr="007A1A6A" w:rsidRDefault="007A1A6A" w:rsidP="00F57F7E">
      <w:pPr>
        <w:shd w:val="clear" w:color="auto" w:fill="FFFFFF"/>
        <w:jc w:val="both"/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lastRenderedPageBreak/>
        <w:t xml:space="preserve">8. Настоящее Соглашение регулируется действующим законодательством Российской Федерации. </w:t>
      </w:r>
    </w:p>
    <w:p w14:paraId="51956088" w14:textId="5E8BDD4D" w:rsidR="00697CDF" w:rsidRDefault="007A1A6A">
      <w:pPr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  <w:r w:rsidRPr="007A1A6A"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  <w:t xml:space="preserve">9. Настоящее Соглашение может быть изменено Лицензиатом в одностороннем порядке путем размещения новой редакции Соглашения на сайте Лицензиата в сети Интернет. </w:t>
      </w:r>
    </w:p>
    <w:p w14:paraId="36B5C278" w14:textId="75F233DB" w:rsidR="00241A93" w:rsidRDefault="00241A93">
      <w:pPr>
        <w:rPr>
          <w:rFonts w:ascii="Arial" w:eastAsia="Times New Roman" w:hAnsi="Arial" w:cs="Arial"/>
          <w:color w:val="2C2D2E"/>
          <w:kern w:val="0"/>
          <w:sz w:val="22"/>
          <w:szCs w:val="22"/>
          <w:lang w:eastAsia="ru-RU"/>
          <w14:ligatures w14:val="none"/>
        </w:rPr>
      </w:pPr>
    </w:p>
    <w:p w14:paraId="67BC5696" w14:textId="054DC34E" w:rsidR="00241A93" w:rsidRPr="00241A93" w:rsidRDefault="00241A93">
      <w:pPr>
        <w:rPr>
          <w:rFonts w:ascii="Arial" w:hAnsi="Arial" w:cs="Arial"/>
          <w:color w:val="FF0000"/>
          <w:sz w:val="20"/>
          <w:szCs w:val="20"/>
        </w:rPr>
      </w:pPr>
      <w:hyperlink r:id="rId4" w:history="1">
        <w:r w:rsidRPr="00241A93">
          <w:rPr>
            <w:rStyle w:val="ad"/>
            <w:rFonts w:ascii="Arial" w:hAnsi="Arial" w:cs="Arial"/>
            <w:color w:val="FF0000"/>
            <w:sz w:val="20"/>
            <w:szCs w:val="20"/>
          </w:rPr>
          <w:t>Соглашением на предоставление неисключительной лицензии</w:t>
        </w:r>
      </w:hyperlink>
    </w:p>
    <w:p w14:paraId="134A2C6E" w14:textId="1F972811" w:rsidR="00241A93" w:rsidRDefault="00241A93">
      <w:pPr>
        <w:rPr>
          <w:rFonts w:ascii="Arial" w:hAnsi="Arial" w:cs="Arial"/>
          <w:color w:val="000000"/>
          <w:sz w:val="20"/>
          <w:szCs w:val="20"/>
        </w:rPr>
      </w:pPr>
    </w:p>
    <w:p w14:paraId="04E8DF2F" w14:textId="41000854" w:rsidR="00241A93" w:rsidRPr="007A1A6A" w:rsidRDefault="00241A93">
      <w:pPr>
        <w:rPr>
          <w:sz w:val="22"/>
          <w:szCs w:val="22"/>
        </w:rPr>
      </w:pPr>
      <w:hyperlink r:id="rId5" w:history="1">
        <w:r>
          <w:rPr>
            <w:rStyle w:val="ad"/>
            <w:rFonts w:ascii="Arial" w:hAnsi="Arial" w:cs="Arial"/>
            <w:color w:val="D90000"/>
            <w:sz w:val="20"/>
            <w:szCs w:val="20"/>
            <w:bdr w:val="none" w:sz="0" w:space="0" w:color="auto" w:frame="1"/>
            <w:shd w:val="clear" w:color="auto" w:fill="FFFFFF"/>
          </w:rPr>
          <w:t>Политикой конфиденциальности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</w:p>
    <w:sectPr w:rsidR="00241A93" w:rsidRPr="007A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95"/>
    <w:rsid w:val="001721FC"/>
    <w:rsid w:val="00173E92"/>
    <w:rsid w:val="00241A93"/>
    <w:rsid w:val="003E135C"/>
    <w:rsid w:val="00584395"/>
    <w:rsid w:val="00695922"/>
    <w:rsid w:val="00697CDF"/>
    <w:rsid w:val="007A1A6A"/>
    <w:rsid w:val="007D7AC7"/>
    <w:rsid w:val="00810DB9"/>
    <w:rsid w:val="00853C05"/>
    <w:rsid w:val="00A94117"/>
    <w:rsid w:val="00B3466A"/>
    <w:rsid w:val="00C622D1"/>
    <w:rsid w:val="00C651A0"/>
    <w:rsid w:val="00F5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B21E"/>
  <w15:chartTrackingRefBased/>
  <w15:docId w15:val="{4F2A5015-01F7-354F-AD2D-0A3955D3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4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3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3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3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3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3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3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3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3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3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3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3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3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3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3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3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3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3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4395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584395"/>
    <w:rPr>
      <w:b/>
      <w:bCs/>
    </w:rPr>
  </w:style>
  <w:style w:type="character" w:styleId="ad">
    <w:name w:val="Hyperlink"/>
    <w:basedOn w:val="a0"/>
    <w:uiPriority w:val="99"/>
    <w:unhideWhenUsed/>
    <w:rsid w:val="00241A9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41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tr.ru/conf-policy.docx" TargetMode="External"/><Relationship Id="rId4" Type="http://schemas.openxmlformats.org/officeDocument/2006/relationships/hyperlink" Target="https://gitr.ru/conf-policy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elpidinskaya</dc:creator>
  <cp:keywords/>
  <dc:description/>
  <cp:lastModifiedBy>Любовь Владиславовна Ковалева</cp:lastModifiedBy>
  <cp:revision>5</cp:revision>
  <dcterms:created xsi:type="dcterms:W3CDTF">2026-05-04T07:23:00Z</dcterms:created>
  <dcterms:modified xsi:type="dcterms:W3CDTF">2026-05-04T09:00:00Z</dcterms:modified>
</cp:coreProperties>
</file>